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bookmarkStart w:id="0" w:name="_GoBack"/>
      <w:bookmarkEnd w:id="0"/>
      <w:r>
        <w:rPr>
          <w:rFonts w:ascii="Tahoma" w:eastAsia="Tahoma" w:hAnsi="Tahoma" w:cs="Tahoma"/>
          <w:noProof/>
          <w:color w:val="000000"/>
          <w:sz w:val="24"/>
          <w:szCs w:val="24"/>
          <w:highlight w:val="white"/>
        </w:rPr>
        <w:drawing>
          <wp:inline distT="0" distB="0" distL="0" distR="0">
            <wp:extent cx="5715000" cy="8477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0518" w:rsidRDefault="00C40518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FFFFFF"/>
          <w:sz w:val="27"/>
          <w:szCs w:val="27"/>
          <w:u w:val="single"/>
        </w:rPr>
      </w:pPr>
    </w:p>
    <w:p w:rsidR="00C40518" w:rsidRDefault="00F65648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000000"/>
          <w:sz w:val="27"/>
          <w:szCs w:val="27"/>
          <w:u w:val="single"/>
        </w:rPr>
      </w:pPr>
      <w:r>
        <w:rPr>
          <w:rFonts w:ascii="Arial" w:eastAsia="Arial" w:hAnsi="Arial" w:cs="Arial"/>
          <w:color w:val="000000"/>
          <w:sz w:val="27"/>
          <w:szCs w:val="27"/>
          <w:u w:val="single"/>
        </w:rPr>
        <w:t>ISTITUTO TECNICO</w:t>
      </w:r>
    </w:p>
    <w:p w:rsidR="00C40518" w:rsidRDefault="00F65648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color w:val="000000"/>
          <w:sz w:val="35"/>
          <w:szCs w:val="35"/>
        </w:rPr>
      </w:pPr>
      <w:r>
        <w:rPr>
          <w:rFonts w:ascii="Arial" w:eastAsia="Arial" w:hAnsi="Arial" w:cs="Arial"/>
          <w:color w:val="000000"/>
          <w:sz w:val="35"/>
          <w:szCs w:val="35"/>
        </w:rPr>
        <w:t>“SCARUFFI - LEVI - TRICOLORE”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 Filippo Re, 8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Via Pascal, 79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42121  Reggio Emilia (Italy)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</w:t>
      </w:r>
      <w:r>
        <w:rPr>
          <w:rFonts w:ascii="Arial" w:eastAsia="Arial" w:hAnsi="Arial" w:cs="Arial"/>
          <w:color w:val="000000"/>
        </w:rPr>
        <w:tab/>
        <w:t xml:space="preserve">   42123  Rivalta (RE) (Italy)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>🕿</w:t>
      </w:r>
      <w:r>
        <w:rPr>
          <w:rFonts w:ascii="Arial" w:eastAsia="Arial" w:hAnsi="Arial" w:cs="Arial"/>
          <w:color w:val="000000"/>
        </w:rPr>
        <w:t xml:space="preserve"> (39) 0522-435761 / 0522 - 439966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             </w:t>
      </w:r>
      <w:r>
        <w:rPr>
          <w:rFonts w:ascii="Noto Sans Symbols" w:eastAsia="Noto Sans Symbols" w:hAnsi="Noto Sans Symbols" w:cs="Noto Sans Symbols"/>
          <w:color w:val="000000"/>
        </w:rPr>
        <w:t>🕿</w:t>
      </w:r>
      <w:r>
        <w:rPr>
          <w:rFonts w:ascii="Arial" w:eastAsia="Arial" w:hAnsi="Arial" w:cs="Arial"/>
          <w:color w:val="000000"/>
        </w:rPr>
        <w:t xml:space="preserve"> (39) 0522 - 560085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RETD09000V - C.F. 91168520350</w:t>
      </w:r>
      <w:r>
        <w:rPr>
          <w:rFonts w:ascii="Arial" w:eastAsia="Arial" w:hAnsi="Arial" w:cs="Arial"/>
          <w:color w:val="000000"/>
        </w:rPr>
        <w:tab/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https://www.scaruffilevitricolore.edu.it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e-mail 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retd09000v@istruzione.it</w:t>
        </w:r>
      </w:hyperlink>
      <w:r>
        <w:rPr>
          <w:rFonts w:ascii="Arial" w:eastAsia="Arial" w:hAnsi="Arial" w:cs="Arial"/>
          <w:color w:val="000000"/>
        </w:rPr>
        <w:t xml:space="preserve"> –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retd09000v@pec.istruzione.it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Ufficio: UFHFIR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ALLEGATO B-SCHEDA VALUTAZIONE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spacing w:after="7"/>
        <w:ind w:left="29"/>
        <w:jc w:val="both"/>
        <w:rPr>
          <w:color w:val="000000"/>
          <w:sz w:val="24"/>
          <w:szCs w:val="24"/>
        </w:rPr>
      </w:pP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Nell’ambito delle azioni di prevenzione e contrasto alla dispersione scolastica (D.M. 170/2022) </w:t>
      </w:r>
      <w:r>
        <w:rPr>
          <w:b/>
          <w:color w:val="000000"/>
          <w:sz w:val="24"/>
          <w:szCs w:val="24"/>
        </w:rPr>
        <w:t>Codice identificativo del progetto: M4C1I1.4-2022-981-P-12425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Codice CUP: I84D22002870006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after="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Titolo: “Viaggio ad alta frequenza per il futuro” </w:t>
      </w:r>
    </w:p>
    <w:p w:rsidR="00C40518" w:rsidRDefault="00F6564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39" w:line="360" w:lineRule="auto"/>
        <w:jc w:val="both"/>
        <w:rPr>
          <w:rFonts w:ascii="Tahoma" w:eastAsia="Tahoma" w:hAnsi="Tahoma" w:cs="Tahoma"/>
          <w:color w:val="000000"/>
          <w:sz w:val="48"/>
          <w:szCs w:val="48"/>
        </w:rPr>
      </w:pPr>
      <w:r>
        <w:rPr>
          <w:b/>
          <w:color w:val="000000"/>
          <w:sz w:val="24"/>
          <w:szCs w:val="24"/>
        </w:rPr>
        <w:t xml:space="preserve">PERCORSI DI POTENZIAMENTO DELLE COMPETENZE DI BASE IN LINGUA </w:t>
      </w:r>
      <w:r>
        <w:rPr>
          <w:b/>
          <w:sz w:val="24"/>
          <w:szCs w:val="24"/>
        </w:rPr>
        <w:t>INGLESE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Tahoma" w:eastAsia="Tahoma" w:hAnsi="Tahoma" w:cs="Tahoma"/>
          <w:b/>
          <w:color w:val="000000"/>
          <w:sz w:val="27"/>
          <w:szCs w:val="27"/>
        </w:rPr>
      </w:pP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dell’Istituto Tecnico Scaruffi Levi Tricolore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3540" w:right="1067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Reggio Emilia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before="1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Il/La sottoscritto/a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before="32" w:line="276" w:lineRule="auto"/>
        <w:ind w:left="113" w:right="290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</w:t>
      </w:r>
      <w:r>
        <w:rPr>
          <w:color w:val="000000"/>
          <w:sz w:val="24"/>
          <w:szCs w:val="24"/>
        </w:rPr>
        <w:t>ia personale responsabilità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ind w:left="2750" w:right="292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before="66"/>
        <w:ind w:left="113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dei titoli/esperienze attinenti all’intervento richiesto sottoindicati.</w: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before="70"/>
        <w:ind w:left="113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(Compilare la tabella nella colonna “Punteggio dichiarato dal Candidato”)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spacing w:before="70"/>
        <w:ind w:left="113"/>
        <w:jc w:val="both"/>
        <w:rPr>
          <w:i/>
          <w:color w:val="000000"/>
          <w:sz w:val="24"/>
          <w:szCs w:val="24"/>
        </w:rPr>
      </w:pPr>
    </w:p>
    <w:tbl>
      <w:tblPr>
        <w:tblStyle w:val="a"/>
        <w:tblW w:w="9639" w:type="dxa"/>
        <w:tblInd w:w="3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1843"/>
      </w:tblGrid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TITOLI DI STUDIO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Punteggio dichiarato dal candidato</w:t>
            </w: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Laurea specifica quadriennale o quinquennale vecchio ordinamento o Laurea magistrale coerenti con la professionalità richiesta</w:t>
            </w:r>
          </w:p>
          <w:p w:rsidR="00C40518" w:rsidRDefault="00C40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Laurea triennale in discipline afferenti al progetto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(se non in possesso di laurea magistrale) </w:t>
            </w: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Dottorato di ricerca se attinente alla specifica professionalità richiesta </w:t>
            </w: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Master universitario di durata annuale con esame finale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(1500 ore e 60 crediti) </w:t>
            </w:r>
            <w:r>
              <w:rPr>
                <w:b/>
                <w:color w:val="000000"/>
                <w:sz w:val="24"/>
                <w:szCs w:val="24"/>
              </w:rPr>
              <w:t xml:space="preserve">coerente con la professionalità richiesta.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Si valuta un solo titolo </w:t>
            </w: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Corso di specializzazione post-laurea di durata biennale coerente con la professionalità richiesta.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Si valuta un solo titolo </w:t>
            </w: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Corso di perfezionamento universitario post-laurea di durata annuale con esame finale coerente con la professionalità richiesta. (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Si valuta un solo titolo) </w:t>
            </w: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TITOLI FORMATIVI/ALTRI TITOLI CULTURALI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Attestati di competenze acquisite nel settore di pertinenza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(per ogni attestato -max 4 attestati valutabili)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Certificazioni conseguite in corsi di formazione specialistici con esame finale ed inerenti alla specifica professionalità richiesta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(per ogni </w:t>
            </w: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>certificazione -max 4 certificazioni valutabili)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TITOLI PROFESSIONALI/TITOLI DI SERVIZIO O LAVORO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Esperienze di docenza in attività di formazione rivolta a studenti </w:t>
            </w:r>
            <w:r>
              <w:rPr>
                <w:b/>
                <w:i/>
                <w:color w:val="000000"/>
                <w:sz w:val="24"/>
                <w:szCs w:val="24"/>
                <w:highlight w:val="white"/>
              </w:rPr>
              <w:t xml:space="preserve">(per ogni esperienza-max 5 esperienze valutabili) </w:t>
            </w: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Esperienza lavorativa annuale nel settore di pertinenza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(per ogni esperienza-max 5 esperienze valutabili) </w:t>
            </w:r>
          </w:p>
          <w:p w:rsidR="00C40518" w:rsidRDefault="00C40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Incarichi in progetti di almeno 15 ore coerenti con il presente avviso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(per ogni anno scolastico - max 5 valutabili) </w:t>
            </w: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0518">
        <w:tc>
          <w:tcPr>
            <w:tcW w:w="7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F6564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Esperienza nell’ambito di progetti PON/ PNSD/PNRR  </w:t>
            </w:r>
            <w:r>
              <w:rPr>
                <w:b/>
                <w:i/>
                <w:color w:val="000000"/>
                <w:sz w:val="24"/>
                <w:szCs w:val="24"/>
              </w:rPr>
              <w:t>(per ogni esperienza – max 5 esperienze valutabili)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40518" w:rsidRDefault="00C40518">
            <w:pPr>
              <w:pBdr>
                <w:top w:val="single" w:sz="4" w:space="31" w:color="FFFFFF"/>
                <w:left w:val="single" w:sz="4" w:space="31" w:color="FFFFFF"/>
                <w:bottom w:val="single" w:sz="4" w:space="31" w:color="FFFFFF"/>
                <w:right w:val="single" w:sz="4" w:space="31" w:color="FFFFFF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spacing w:before="70"/>
        <w:ind w:left="113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spacing w:before="70"/>
        <w:ind w:left="113"/>
        <w:jc w:val="both"/>
        <w:rPr>
          <w:i/>
          <w:color w:val="000000"/>
          <w:sz w:val="24"/>
          <w:szCs w:val="24"/>
        </w:rPr>
      </w:pP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"/>
        <w:ind w:left="142" w:hanging="30"/>
        <w:jc w:val="both"/>
        <w:rPr>
          <w:color w:val="000000"/>
          <w:sz w:val="24"/>
          <w:szCs w:val="24"/>
        </w:rPr>
      </w:pP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"/>
        <w:ind w:left="142" w:hanging="30"/>
        <w:rPr>
          <w:color w:val="000000"/>
          <w:sz w:val="24"/>
          <w:szCs w:val="24"/>
        </w:rPr>
      </w:pP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1325245" cy="12700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3780" y="3779280"/>
                          <a:ext cx="1324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245" h="120000" extrusionOk="0">
                              <a:moveTo>
                                <a:pt x="0" y="0"/>
                              </a:moveTo>
                              <a:lnTo>
                                <a:pt x="13252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165100</wp:posOffset>
                </wp:positionV>
                <wp:extent cx="132524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165100</wp:posOffset>
                </wp:positionV>
                <wp:extent cx="1746250" cy="12700"/>
                <wp:effectExtent l="0" t="0" r="0" b="0"/>
                <wp:wrapTopAndBottom distT="0" distB="0"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3180" y="3779280"/>
                          <a:ext cx="1745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120000" extrusionOk="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165100</wp:posOffset>
                </wp:positionV>
                <wp:extent cx="174625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40518" w:rsidRDefault="00F65648">
      <w:pPr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ind w:left="16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(data)</w:t>
      </w:r>
      <w:r>
        <w:rPr>
          <w:color w:val="000000"/>
          <w:sz w:val="24"/>
          <w:szCs w:val="24"/>
        </w:rPr>
        <w:tab/>
        <w:t>(firma)</w:t>
      </w:r>
    </w:p>
    <w:p w:rsidR="00C40518" w:rsidRDefault="00C40518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both"/>
        <w:rPr>
          <w:b/>
          <w:color w:val="000000"/>
          <w:sz w:val="24"/>
          <w:szCs w:val="24"/>
        </w:rPr>
      </w:pPr>
    </w:p>
    <w:sectPr w:rsidR="00C40518">
      <w:footerReference w:type="default" r:id="rId13"/>
      <w:pgSz w:w="11906" w:h="16838"/>
      <w:pgMar w:top="426" w:right="1134" w:bottom="510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48" w:rsidRDefault="00F65648">
      <w:r>
        <w:separator/>
      </w:r>
    </w:p>
  </w:endnote>
  <w:endnote w:type="continuationSeparator" w:id="0">
    <w:p w:rsidR="00F65648" w:rsidRDefault="00F6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18" w:rsidRDefault="00F656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6045200</wp:posOffset>
              </wp:positionH>
              <wp:positionV relativeFrom="paragraph">
                <wp:posOffset>0</wp:posOffset>
              </wp:positionV>
              <wp:extent cx="73660" cy="155575"/>
              <wp:effectExtent l="0" t="0" r="0" b="0"/>
              <wp:wrapSquare wrapText="bothSides" distT="0" distB="0" distL="0" distR="0"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3933" y="3706975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0518" w:rsidRDefault="00F65648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6045200</wp:posOffset>
              </wp:positionH>
              <wp:positionV relativeFrom="paragraph">
                <wp:posOffset>0</wp:posOffset>
              </wp:positionV>
              <wp:extent cx="73660" cy="155575"/>
              <wp:effectExtent b="0" l="0" r="0" t="0"/>
              <wp:wrapSquare wrapText="bothSides" distB="0" distT="0" distL="0" distR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60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48" w:rsidRDefault="00F65648">
      <w:r>
        <w:separator/>
      </w:r>
    </w:p>
  </w:footnote>
  <w:footnote w:type="continuationSeparator" w:id="0">
    <w:p w:rsidR="00F65648" w:rsidRDefault="00F6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67791"/>
    <w:multiLevelType w:val="multilevel"/>
    <w:tmpl w:val="96ACF39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0518"/>
    <w:rsid w:val="0016234A"/>
    <w:rsid w:val="00C40518"/>
    <w:rsid w:val="00F6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3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3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td090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d09000v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2024-05-29T09:50:00Z</dcterms:created>
  <dcterms:modified xsi:type="dcterms:W3CDTF">2024-05-29T09:50:00Z</dcterms:modified>
</cp:coreProperties>
</file>