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4F2" w:rsidRDefault="004C3172">
      <w:pPr>
        <w:widowControl w:val="0"/>
        <w:jc w:val="center"/>
        <w:rPr>
          <w:rFonts w:ascii="Arial" w:hAnsi="Arial" w:cs="Arial"/>
          <w:sz w:val="27"/>
          <w:szCs w:val="27"/>
          <w:u w:val="single"/>
        </w:rPr>
      </w:pPr>
      <w:r>
        <w:rPr>
          <w:rFonts w:ascii="Arial" w:hAnsi="Arial" w:cs="Arial"/>
          <w:sz w:val="27"/>
          <w:szCs w:val="27"/>
          <w:u w:val="single"/>
        </w:rPr>
        <w:t>ISTITUTO TECNICO</w:t>
      </w:r>
    </w:p>
    <w:p w:rsidR="00D024F2" w:rsidRDefault="004C3172">
      <w:pPr>
        <w:widowControl w:val="0"/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“SCARUFFI - LEVI - TRICOLORE”</w:t>
      </w:r>
    </w:p>
    <w:p w:rsidR="00D024F2" w:rsidRDefault="00D024F2">
      <w:pPr>
        <w:widowControl w:val="0"/>
        <w:rPr>
          <w:rFonts w:ascii="Tahoma" w:hAnsi="Tahoma" w:cs="Tahoma"/>
        </w:rPr>
      </w:pPr>
    </w:p>
    <w:p w:rsidR="00D024F2" w:rsidRDefault="004C3172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Filippo Re, 8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Via Pascal, 79</w:t>
      </w:r>
    </w:p>
    <w:p w:rsidR="00D024F2" w:rsidRDefault="004C3172">
      <w:pPr>
        <w:widowControl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42121  Reggio</w:t>
      </w:r>
      <w:proofErr w:type="gramEnd"/>
      <w:r>
        <w:rPr>
          <w:rFonts w:ascii="Arial" w:hAnsi="Arial" w:cs="Arial"/>
          <w:sz w:val="20"/>
          <w:szCs w:val="20"/>
        </w:rPr>
        <w:t xml:space="preserve"> Emilia (</w:t>
      </w:r>
      <w:proofErr w:type="spellStart"/>
      <w:r>
        <w:rPr>
          <w:rFonts w:ascii="Arial" w:hAnsi="Arial" w:cs="Arial"/>
          <w:sz w:val="20"/>
          <w:szCs w:val="20"/>
        </w:rPr>
        <w:t>Italy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20"/>
          <w:szCs w:val="20"/>
        </w:rPr>
        <w:tab/>
        <w:t xml:space="preserve">   42123  Rivalta (RE) (</w:t>
      </w:r>
      <w:proofErr w:type="spellStart"/>
      <w:r>
        <w:rPr>
          <w:rFonts w:ascii="Arial" w:hAnsi="Arial" w:cs="Arial"/>
          <w:sz w:val="20"/>
          <w:szCs w:val="20"/>
        </w:rPr>
        <w:t>Italy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D024F2" w:rsidRDefault="004C3172">
      <w:pPr>
        <w:widowControl w:val="0"/>
        <w:rPr>
          <w:rFonts w:ascii="Tahoma" w:hAnsi="Tahoma" w:cs="Tahoma"/>
        </w:rPr>
      </w:pPr>
      <w:r>
        <w:rPr>
          <w:rFonts w:ascii="Wingdings" w:hAnsi="Wingdings" w:cs="Wingdings"/>
          <w:sz w:val="20"/>
          <w:szCs w:val="20"/>
        </w:rPr>
        <w:t></w:t>
      </w:r>
      <w:r>
        <w:rPr>
          <w:rFonts w:ascii="Arial" w:hAnsi="Arial" w:cs="Arial"/>
          <w:sz w:val="20"/>
          <w:szCs w:val="20"/>
        </w:rPr>
        <w:t xml:space="preserve"> (39) 0522-435761 / 0522 - 439966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</w:t>
      </w:r>
      <w:r>
        <w:rPr>
          <w:rFonts w:ascii="Wingdings" w:hAnsi="Wingdings" w:cs="Wingdings"/>
          <w:sz w:val="20"/>
          <w:szCs w:val="20"/>
        </w:rPr>
        <w:t></w:t>
      </w:r>
      <w:r>
        <w:rPr>
          <w:rFonts w:ascii="Arial" w:hAnsi="Arial" w:cs="Arial"/>
          <w:sz w:val="20"/>
          <w:szCs w:val="20"/>
        </w:rPr>
        <w:t xml:space="preserve"> (39) 0522 - 560085</w:t>
      </w:r>
    </w:p>
    <w:p w:rsidR="00D024F2" w:rsidRDefault="004C3172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RETD09000V - C.F. 91168520350</w:t>
      </w:r>
      <w:r>
        <w:rPr>
          <w:rFonts w:ascii="Arial" w:hAnsi="Arial" w:cs="Arial"/>
          <w:sz w:val="20"/>
          <w:szCs w:val="20"/>
        </w:rPr>
        <w:tab/>
      </w:r>
    </w:p>
    <w:p w:rsidR="00D024F2" w:rsidRDefault="004C3172">
      <w:pPr>
        <w:widowControl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https://www.scaruffilevitricolore.edu.it</w:t>
      </w:r>
    </w:p>
    <w:p w:rsidR="00D024F2" w:rsidRDefault="004C3172">
      <w:pPr>
        <w:widowControl w:val="0"/>
        <w:jc w:val="center"/>
        <w:rPr>
          <w:rFonts w:ascii="Tahoma" w:hAnsi="Tahoma" w:cs="Tahoma"/>
        </w:rPr>
      </w:pPr>
      <w:proofErr w:type="gramStart"/>
      <w:r>
        <w:rPr>
          <w:rFonts w:ascii="Arial" w:hAnsi="Arial" w:cs="Arial"/>
          <w:sz w:val="20"/>
          <w:szCs w:val="20"/>
        </w:rPr>
        <w:t>e-mail 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4">
        <w:r>
          <w:rPr>
            <w:rFonts w:ascii="Arial" w:hAnsi="Arial" w:cs="Arial"/>
            <w:color w:val="0000FF"/>
            <w:sz w:val="20"/>
            <w:szCs w:val="20"/>
            <w:u w:val="single" w:color="0000FF"/>
          </w:rPr>
          <w:t>retd09000v@istruzione.it</w:t>
        </w:r>
      </w:hyperlink>
      <w:r>
        <w:rPr>
          <w:rFonts w:ascii="Arial" w:hAnsi="Arial" w:cs="Arial"/>
          <w:sz w:val="20"/>
          <w:szCs w:val="20"/>
        </w:rPr>
        <w:t xml:space="preserve"> – </w:t>
      </w:r>
      <w:hyperlink r:id="rId5">
        <w:r>
          <w:rPr>
            <w:rFonts w:ascii="Arial" w:hAnsi="Arial" w:cs="Arial"/>
            <w:color w:val="0000FF"/>
            <w:sz w:val="20"/>
            <w:szCs w:val="20"/>
            <w:u w:val="single" w:color="0000FF"/>
          </w:rPr>
          <w:t>retd09000v@pec.istruzione.it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D024F2" w:rsidRDefault="00D024F2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:rsidR="00D024F2" w:rsidRDefault="004C3172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Ufficio: UFHFIR</w:t>
      </w:r>
    </w:p>
    <w:p w:rsidR="00D024F2" w:rsidRDefault="00D024F2">
      <w:pPr>
        <w:widowControl w:val="0"/>
        <w:jc w:val="both"/>
        <w:rPr>
          <w:rFonts w:ascii="Tahoma" w:hAnsi="Tahoma" w:cs="Tahoma"/>
        </w:rPr>
      </w:pPr>
    </w:p>
    <w:p w:rsidR="00D024F2" w:rsidRDefault="004C3172">
      <w:pPr>
        <w:widowControl w:val="0"/>
        <w:spacing w:before="7" w:line="360" w:lineRule="auto"/>
        <w:jc w:val="center"/>
        <w:rPr>
          <w:rFonts w:ascii="Times New Roman" w:hAnsi="Times New Roman" w:cs="Times New Roman"/>
          <w:b/>
          <w:bCs/>
          <w:u w:val="thick"/>
        </w:rPr>
      </w:pPr>
      <w:r>
        <w:rPr>
          <w:rFonts w:ascii="Times New Roman" w:hAnsi="Times New Roman" w:cs="Times New Roman"/>
          <w:b/>
          <w:bCs/>
          <w:u w:val="thick"/>
        </w:rPr>
        <w:t>ALLEGATO B-SCHEDA VALUTAZIONE</w:t>
      </w:r>
    </w:p>
    <w:p w:rsidR="00D024F2" w:rsidRDefault="00D024F2">
      <w:pPr>
        <w:widowControl w:val="0"/>
        <w:spacing w:after="7"/>
        <w:ind w:left="29"/>
        <w:jc w:val="both"/>
        <w:rPr>
          <w:rFonts w:ascii="Times New Roman" w:hAnsi="Times New Roman" w:cs="Times New Roman"/>
        </w:rPr>
      </w:pPr>
    </w:p>
    <w:p w:rsidR="00D024F2" w:rsidRDefault="004C3172">
      <w:pPr>
        <w:widowControl w:val="0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 xml:space="preserve">Nell’ambito delle azioni di prevenzione e contrasto alla dispersione scolastica (D.M. 19/2024) </w:t>
      </w:r>
    </w:p>
    <w:p w:rsidR="00D024F2" w:rsidRDefault="004C3172">
      <w:pPr>
        <w:widowControl w:val="0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  <w:b/>
          <w:bCs/>
        </w:rPr>
        <w:t xml:space="preserve">Codice identificativo del progetto: </w:t>
      </w:r>
      <w:bookmarkStart w:id="0" w:name="_Hlk132197620"/>
      <w:r>
        <w:rPr>
          <w:rFonts w:eastAsia="Times New Roman" w:cstheme="minorHAnsi"/>
          <w:b/>
          <w:bCs/>
        </w:rPr>
        <w:t>M4C1I1.4-2024-1322-P-</w:t>
      </w:r>
      <w:bookmarkEnd w:id="0"/>
      <w:r>
        <w:rPr>
          <w:rFonts w:eastAsia="Times New Roman" w:cstheme="minorHAnsi"/>
          <w:b/>
          <w:bCs/>
        </w:rPr>
        <w:t>49164</w:t>
      </w:r>
      <w:r>
        <w:rPr>
          <w:rFonts w:eastAsia="Times New Roman" w:cstheme="minorHAnsi"/>
          <w:b/>
          <w:bCs/>
          <w:iCs/>
        </w:rPr>
        <w:t xml:space="preserve">   </w:t>
      </w:r>
    </w:p>
    <w:p w:rsidR="00D024F2" w:rsidRDefault="004C3172">
      <w:pPr>
        <w:widowControl w:val="0"/>
        <w:jc w:val="both"/>
      </w:pPr>
      <w:r>
        <w:rPr>
          <w:rFonts w:ascii="Times New Roman" w:hAnsi="Times New Roman" w:cs="Times New Roman"/>
          <w:b/>
          <w:bCs/>
        </w:rPr>
        <w:t xml:space="preserve">Codice CUP: </w:t>
      </w:r>
      <w:r>
        <w:rPr>
          <w:rFonts w:ascii="Times New Roman" w:eastAsia="Times New Roman" w:hAnsi="Times New Roman" w:cs="Times New Roman"/>
          <w:b/>
          <w:bCs/>
        </w:rPr>
        <w:t>I84D21000620006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D024F2" w:rsidRDefault="004C3172">
      <w:pPr>
        <w:widowControl w:val="0"/>
        <w:spacing w:after="7" w:line="247" w:lineRule="auto"/>
        <w:jc w:val="both"/>
      </w:pPr>
      <w:r>
        <w:rPr>
          <w:rFonts w:ascii="Times New Roman" w:hAnsi="Times New Roman" w:cs="Times New Roman"/>
          <w:b/>
          <w:bCs/>
        </w:rPr>
        <w:t xml:space="preserve">Titolo: “Viaggio ad alta frequenza per il futuro 2.0” </w:t>
      </w:r>
    </w:p>
    <w:p w:rsidR="00D024F2" w:rsidRDefault="00D024F2">
      <w:pPr>
        <w:widowControl w:val="0"/>
        <w:spacing w:after="7"/>
        <w:jc w:val="both"/>
        <w:rPr>
          <w:rFonts w:ascii="Tahoma" w:hAnsi="Tahoma" w:cs="Tahoma"/>
        </w:rPr>
      </w:pPr>
    </w:p>
    <w:p w:rsidR="00D024F2" w:rsidRDefault="00D024F2">
      <w:pPr>
        <w:widowControl w:val="0"/>
        <w:spacing w:before="9"/>
        <w:jc w:val="both"/>
        <w:rPr>
          <w:rFonts w:ascii="Tahoma" w:hAnsi="Tahoma" w:cs="Tahoma"/>
          <w:b/>
          <w:bCs/>
          <w:sz w:val="27"/>
          <w:szCs w:val="27"/>
        </w:rPr>
      </w:pPr>
    </w:p>
    <w:p w:rsidR="00D024F2" w:rsidRDefault="004C3172">
      <w:pPr>
        <w:widowControl w:val="0"/>
        <w:spacing w:line="336" w:lineRule="auto"/>
        <w:ind w:left="3540" w:right="1067" w:firstLine="708"/>
        <w:rPr>
          <w:rFonts w:ascii="Tahoma" w:hAnsi="Tahoma" w:cs="Tahoma"/>
        </w:rPr>
      </w:pP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11"/>
          <w:kern w:val="2"/>
        </w:rPr>
        <w:t xml:space="preserve"> </w:t>
      </w:r>
      <w:r>
        <w:rPr>
          <w:rFonts w:ascii="Times New Roman" w:hAnsi="Times New Roman" w:cs="Times New Roman"/>
        </w:rPr>
        <w:t>Dirigente</w:t>
      </w:r>
      <w:r>
        <w:rPr>
          <w:rFonts w:ascii="Times New Roman" w:hAnsi="Times New Roman" w:cs="Times New Roman"/>
          <w:spacing w:val="-10"/>
          <w:kern w:val="2"/>
        </w:rPr>
        <w:t xml:space="preserve"> </w:t>
      </w:r>
      <w:r>
        <w:rPr>
          <w:rFonts w:ascii="Times New Roman" w:hAnsi="Times New Roman" w:cs="Times New Roman"/>
        </w:rPr>
        <w:t>Scolastico</w:t>
      </w:r>
      <w:r>
        <w:rPr>
          <w:rFonts w:ascii="Times New Roman" w:hAnsi="Times New Roman" w:cs="Times New Roman"/>
          <w:spacing w:val="8"/>
          <w:kern w:val="2"/>
        </w:rPr>
        <w:t xml:space="preserve"> </w:t>
      </w:r>
    </w:p>
    <w:p w:rsidR="00D024F2" w:rsidRDefault="004C3172">
      <w:pPr>
        <w:widowControl w:val="0"/>
        <w:spacing w:line="336" w:lineRule="auto"/>
        <w:ind w:left="3540" w:right="1067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dell’Istituto Tecnico </w:t>
      </w:r>
      <w:proofErr w:type="spellStart"/>
      <w:r>
        <w:rPr>
          <w:rFonts w:ascii="Times New Roman" w:hAnsi="Times New Roman" w:cs="Times New Roman"/>
        </w:rPr>
        <w:t>Scaruffi</w:t>
      </w:r>
      <w:proofErr w:type="spellEnd"/>
      <w:r>
        <w:rPr>
          <w:rFonts w:ascii="Times New Roman" w:hAnsi="Times New Roman" w:cs="Times New Roman"/>
        </w:rPr>
        <w:t xml:space="preserve"> Levi Tricolore</w:t>
      </w:r>
    </w:p>
    <w:p w:rsidR="00D024F2" w:rsidRDefault="004C3172">
      <w:pPr>
        <w:widowControl w:val="0"/>
        <w:spacing w:line="336" w:lineRule="auto"/>
        <w:ind w:left="3540" w:right="1067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Emilia</w:t>
      </w:r>
    </w:p>
    <w:p w:rsidR="00E847F3" w:rsidRDefault="00E847F3">
      <w:pPr>
        <w:widowControl w:val="0"/>
        <w:spacing w:line="336" w:lineRule="auto"/>
        <w:ind w:left="3540" w:right="1067" w:firstLine="708"/>
        <w:rPr>
          <w:rFonts w:ascii="Times New Roman" w:hAnsi="Times New Roman" w:cs="Times New Roman"/>
        </w:rPr>
      </w:pPr>
    </w:p>
    <w:p w:rsidR="00E847F3" w:rsidRDefault="00E847F3">
      <w:pPr>
        <w:widowControl w:val="0"/>
        <w:spacing w:line="336" w:lineRule="auto"/>
        <w:ind w:left="3540" w:right="1067" w:firstLine="708"/>
        <w:rPr>
          <w:rFonts w:ascii="Times New Roman" w:hAnsi="Times New Roman" w:cs="Times New Roman"/>
        </w:rPr>
      </w:pPr>
    </w:p>
    <w:p w:rsidR="00D024F2" w:rsidRDefault="004C3172">
      <w:pPr>
        <w:widowControl w:val="0"/>
        <w:tabs>
          <w:tab w:val="left" w:pos="7350"/>
        </w:tabs>
        <w:spacing w:before="1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 xml:space="preserve">  Il/La</w:t>
      </w:r>
      <w:r>
        <w:rPr>
          <w:rFonts w:ascii="Times New Roman" w:hAnsi="Times New Roman" w:cs="Times New Roman"/>
          <w:spacing w:val="-11"/>
          <w:kern w:val="2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D024F2" w:rsidRDefault="004C3172">
      <w:pPr>
        <w:widowControl w:val="0"/>
        <w:spacing w:before="32" w:line="276" w:lineRule="auto"/>
        <w:ind w:left="113" w:right="290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a conoscenza di quanto prescritto dall’art. 76 del D.P.R. 28/12/2000, n. 445, sulla responsabilità penale cui</w:t>
      </w:r>
      <w:r>
        <w:rPr>
          <w:rFonts w:ascii="Times New Roman" w:hAnsi="Times New Roman" w:cs="Times New Roman"/>
          <w:spacing w:val="1"/>
          <w:kern w:val="2"/>
        </w:rPr>
        <w:t xml:space="preserve"> </w:t>
      </w:r>
      <w:r>
        <w:rPr>
          <w:rFonts w:ascii="Times New Roman" w:hAnsi="Times New Roman" w:cs="Times New Roman"/>
        </w:rPr>
        <w:t>può andare incontro in</w:t>
      </w:r>
      <w:r>
        <w:rPr>
          <w:rFonts w:ascii="Times New Roman" w:hAnsi="Times New Roman" w:cs="Times New Roman"/>
          <w:spacing w:val="1"/>
          <w:kern w:val="2"/>
        </w:rPr>
        <w:t xml:space="preserve"> </w:t>
      </w:r>
      <w:r>
        <w:rPr>
          <w:rFonts w:ascii="Times New Roman" w:hAnsi="Times New Roman" w:cs="Times New Roman"/>
        </w:rPr>
        <w:t>caso di dichiarazioni mendaci, ai sensi e per gli effetti di cui all’art. 46 del citato D.P.R. n. 445/2000 e sotto la propria personale</w:t>
      </w:r>
      <w:r>
        <w:rPr>
          <w:rFonts w:ascii="Times New Roman" w:hAnsi="Times New Roman" w:cs="Times New Roman"/>
          <w:spacing w:val="1"/>
          <w:kern w:val="2"/>
        </w:rPr>
        <w:t xml:space="preserve"> </w:t>
      </w:r>
      <w:r>
        <w:rPr>
          <w:rFonts w:ascii="Times New Roman" w:hAnsi="Times New Roman" w:cs="Times New Roman"/>
        </w:rPr>
        <w:t>responsabilità</w:t>
      </w:r>
    </w:p>
    <w:p w:rsidR="00D024F2" w:rsidRDefault="00D024F2">
      <w:pPr>
        <w:widowControl w:val="0"/>
        <w:spacing w:before="3"/>
        <w:jc w:val="both"/>
        <w:rPr>
          <w:rFonts w:ascii="Times New Roman" w:hAnsi="Times New Roman" w:cs="Times New Roman"/>
        </w:rPr>
      </w:pPr>
    </w:p>
    <w:p w:rsidR="00D024F2" w:rsidRDefault="004C3172">
      <w:pPr>
        <w:widowControl w:val="0"/>
        <w:ind w:left="2750" w:right="292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E847F3" w:rsidRDefault="00E847F3">
      <w:pPr>
        <w:widowControl w:val="0"/>
        <w:ind w:left="2750" w:right="2927"/>
        <w:jc w:val="center"/>
        <w:rPr>
          <w:rFonts w:ascii="Times New Roman" w:hAnsi="Times New Roman" w:cs="Times New Roman"/>
          <w:b/>
          <w:bCs/>
        </w:rPr>
      </w:pPr>
    </w:p>
    <w:p w:rsidR="00D024F2" w:rsidRDefault="004C3172">
      <w:pPr>
        <w:widowControl w:val="0"/>
        <w:spacing w:before="66"/>
        <w:ind w:left="113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  <w:spacing w:val="-1"/>
          <w:kern w:val="2"/>
        </w:rPr>
        <w:t>di</w:t>
      </w:r>
      <w:r>
        <w:rPr>
          <w:rFonts w:ascii="Times New Roman" w:hAnsi="Times New Roman" w:cs="Times New Roman"/>
          <w:spacing w:val="-8"/>
          <w:kern w:val="2"/>
        </w:rPr>
        <w:t xml:space="preserve"> </w:t>
      </w:r>
      <w:r>
        <w:rPr>
          <w:rFonts w:ascii="Times New Roman" w:hAnsi="Times New Roman" w:cs="Times New Roman"/>
          <w:spacing w:val="-1"/>
          <w:kern w:val="2"/>
        </w:rPr>
        <w:t>essere</w:t>
      </w:r>
      <w:r>
        <w:rPr>
          <w:rFonts w:ascii="Times New Roman" w:hAnsi="Times New Roman" w:cs="Times New Roman"/>
          <w:spacing w:val="-8"/>
          <w:kern w:val="2"/>
        </w:rPr>
        <w:t xml:space="preserve"> </w:t>
      </w:r>
      <w:r>
        <w:rPr>
          <w:rFonts w:ascii="Times New Roman" w:hAnsi="Times New Roman" w:cs="Times New Roman"/>
          <w:spacing w:val="-1"/>
          <w:kern w:val="2"/>
        </w:rPr>
        <w:t>in</w:t>
      </w:r>
      <w:r>
        <w:rPr>
          <w:rFonts w:ascii="Times New Roman" w:hAnsi="Times New Roman" w:cs="Times New Roman"/>
          <w:spacing w:val="-7"/>
          <w:kern w:val="2"/>
        </w:rPr>
        <w:t xml:space="preserve"> </w:t>
      </w:r>
      <w:r>
        <w:rPr>
          <w:rFonts w:ascii="Times New Roman" w:hAnsi="Times New Roman" w:cs="Times New Roman"/>
          <w:spacing w:val="-1"/>
          <w:kern w:val="2"/>
        </w:rPr>
        <w:t>possesso</w:t>
      </w:r>
      <w:r>
        <w:rPr>
          <w:rFonts w:ascii="Times New Roman" w:hAnsi="Times New Roman" w:cs="Times New Roman"/>
          <w:spacing w:val="-6"/>
          <w:kern w:val="2"/>
        </w:rPr>
        <w:t xml:space="preserve"> </w:t>
      </w:r>
      <w:r>
        <w:rPr>
          <w:rFonts w:ascii="Times New Roman" w:hAnsi="Times New Roman" w:cs="Times New Roman"/>
          <w:spacing w:val="-1"/>
          <w:kern w:val="2"/>
        </w:rPr>
        <w:t>dei</w:t>
      </w:r>
      <w:r>
        <w:rPr>
          <w:rFonts w:ascii="Times New Roman" w:hAnsi="Times New Roman" w:cs="Times New Roman"/>
          <w:spacing w:val="-7"/>
          <w:kern w:val="2"/>
        </w:rPr>
        <w:t xml:space="preserve"> </w:t>
      </w:r>
      <w:r>
        <w:rPr>
          <w:rFonts w:ascii="Times New Roman" w:hAnsi="Times New Roman" w:cs="Times New Roman"/>
          <w:spacing w:val="-1"/>
          <w:kern w:val="2"/>
        </w:rPr>
        <w:t>titoli/esperienze</w:t>
      </w:r>
      <w:r>
        <w:rPr>
          <w:rFonts w:ascii="Times New Roman" w:hAnsi="Times New Roman" w:cs="Times New Roman"/>
          <w:spacing w:val="-7"/>
          <w:kern w:val="2"/>
        </w:rPr>
        <w:t xml:space="preserve"> </w:t>
      </w:r>
      <w:r>
        <w:rPr>
          <w:rFonts w:ascii="Times New Roman" w:hAnsi="Times New Roman" w:cs="Times New Roman"/>
          <w:spacing w:val="-1"/>
          <w:kern w:val="2"/>
        </w:rPr>
        <w:t>attinenti</w:t>
      </w:r>
      <w:r>
        <w:rPr>
          <w:rFonts w:ascii="Times New Roman" w:hAnsi="Times New Roman" w:cs="Times New Roman"/>
          <w:spacing w:val="-7"/>
          <w:kern w:val="2"/>
        </w:rPr>
        <w:t xml:space="preserve"> </w:t>
      </w:r>
      <w:r>
        <w:rPr>
          <w:rFonts w:ascii="Times New Roman" w:hAnsi="Times New Roman" w:cs="Times New Roman"/>
        </w:rPr>
        <w:t>all’intervento</w:t>
      </w:r>
      <w:r>
        <w:rPr>
          <w:rFonts w:ascii="Times New Roman" w:hAnsi="Times New Roman" w:cs="Times New Roman"/>
          <w:spacing w:val="-8"/>
          <w:kern w:val="2"/>
        </w:rPr>
        <w:t xml:space="preserve"> </w:t>
      </w:r>
      <w:r>
        <w:rPr>
          <w:rFonts w:ascii="Times New Roman" w:hAnsi="Times New Roman" w:cs="Times New Roman"/>
        </w:rPr>
        <w:t>richiesto</w:t>
      </w:r>
      <w:r>
        <w:rPr>
          <w:rFonts w:ascii="Times New Roman" w:hAnsi="Times New Roman" w:cs="Times New Roman"/>
          <w:spacing w:val="-10"/>
          <w:kern w:val="2"/>
        </w:rPr>
        <w:t xml:space="preserve"> </w:t>
      </w:r>
      <w:r>
        <w:rPr>
          <w:rFonts w:ascii="Times New Roman" w:hAnsi="Times New Roman" w:cs="Times New Roman"/>
        </w:rPr>
        <w:t>sottoindicati.</w:t>
      </w:r>
    </w:p>
    <w:p w:rsidR="00D024F2" w:rsidRDefault="004C3172">
      <w:pPr>
        <w:widowControl w:val="0"/>
        <w:spacing w:before="70"/>
        <w:ind w:left="113"/>
        <w:jc w:val="both"/>
        <w:rPr>
          <w:rFonts w:ascii="Times New Roman" w:hAnsi="Times New Roman" w:cs="Times New Roman"/>
          <w:i/>
          <w:iCs/>
          <w:spacing w:val="-4"/>
          <w:kern w:val="2"/>
        </w:rPr>
      </w:pPr>
      <w:r>
        <w:rPr>
          <w:rFonts w:ascii="Times New Roman" w:hAnsi="Times New Roman" w:cs="Times New Roman"/>
          <w:i/>
          <w:iCs/>
          <w:spacing w:val="-1"/>
          <w:kern w:val="2"/>
        </w:rPr>
        <w:t>(Compilare</w:t>
      </w:r>
      <w:r>
        <w:rPr>
          <w:rFonts w:ascii="Times New Roman" w:hAnsi="Times New Roman" w:cs="Times New Roman"/>
          <w:i/>
          <w:iCs/>
          <w:spacing w:val="-7"/>
          <w:kern w:val="2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kern w:val="2"/>
        </w:rPr>
        <w:t>la</w:t>
      </w:r>
      <w:r>
        <w:rPr>
          <w:rFonts w:ascii="Times New Roman" w:hAnsi="Times New Roman" w:cs="Times New Roman"/>
          <w:i/>
          <w:iCs/>
          <w:spacing w:val="-9"/>
          <w:kern w:val="2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kern w:val="2"/>
        </w:rPr>
        <w:t>tabella</w:t>
      </w:r>
      <w:r>
        <w:rPr>
          <w:rFonts w:ascii="Times New Roman" w:hAnsi="Times New Roman" w:cs="Times New Roman"/>
          <w:i/>
          <w:iCs/>
          <w:spacing w:val="-4"/>
          <w:kern w:val="2"/>
        </w:rPr>
        <w:t xml:space="preserve"> nella colonna “Punteggio dichiarato dal Candidato”)</w:t>
      </w:r>
    </w:p>
    <w:p w:rsidR="00E847F3" w:rsidRDefault="00E847F3">
      <w:pPr>
        <w:widowControl w:val="0"/>
        <w:spacing w:before="70"/>
        <w:ind w:left="113"/>
        <w:jc w:val="both"/>
        <w:rPr>
          <w:rFonts w:ascii="Tahoma" w:hAnsi="Tahoma" w:cs="Tahoma"/>
        </w:rPr>
      </w:pPr>
    </w:p>
    <w:p w:rsidR="00E847F3" w:rsidRDefault="00E847F3">
      <w:pPr>
        <w:widowControl w:val="0"/>
        <w:spacing w:before="70"/>
        <w:ind w:left="113"/>
        <w:jc w:val="both"/>
        <w:rPr>
          <w:rFonts w:ascii="Tahoma" w:hAnsi="Tahoma" w:cs="Tahoma"/>
        </w:rPr>
      </w:pPr>
    </w:p>
    <w:p w:rsidR="00E847F3" w:rsidRDefault="00E847F3">
      <w:pPr>
        <w:widowControl w:val="0"/>
        <w:spacing w:before="70"/>
        <w:ind w:left="113"/>
        <w:jc w:val="both"/>
        <w:rPr>
          <w:rFonts w:ascii="Tahoma" w:hAnsi="Tahoma" w:cs="Tahoma"/>
        </w:rPr>
      </w:pPr>
    </w:p>
    <w:p w:rsidR="00E847F3" w:rsidRDefault="00E847F3">
      <w:pPr>
        <w:widowControl w:val="0"/>
        <w:spacing w:before="70"/>
        <w:ind w:left="113"/>
        <w:jc w:val="both"/>
        <w:rPr>
          <w:rFonts w:ascii="Tahoma" w:hAnsi="Tahoma" w:cs="Tahoma"/>
        </w:rPr>
      </w:pPr>
    </w:p>
    <w:p w:rsidR="00E847F3" w:rsidRDefault="00E847F3">
      <w:pPr>
        <w:widowControl w:val="0"/>
        <w:spacing w:before="70"/>
        <w:ind w:left="113"/>
        <w:jc w:val="both"/>
        <w:rPr>
          <w:rFonts w:ascii="Tahoma" w:hAnsi="Tahoma" w:cs="Tahoma"/>
        </w:rPr>
      </w:pPr>
    </w:p>
    <w:p w:rsidR="00E847F3" w:rsidRDefault="00E847F3">
      <w:pPr>
        <w:widowControl w:val="0"/>
        <w:spacing w:before="70"/>
        <w:ind w:left="113"/>
        <w:jc w:val="both"/>
        <w:rPr>
          <w:rFonts w:ascii="Tahoma" w:hAnsi="Tahoma" w:cs="Tahoma"/>
        </w:rPr>
      </w:pPr>
    </w:p>
    <w:p w:rsidR="00E847F3" w:rsidRDefault="00E847F3">
      <w:pPr>
        <w:widowControl w:val="0"/>
        <w:spacing w:before="70"/>
        <w:ind w:left="113"/>
        <w:jc w:val="both"/>
        <w:rPr>
          <w:rFonts w:ascii="Tahoma" w:hAnsi="Tahoma" w:cs="Tahoma"/>
        </w:rPr>
      </w:pPr>
    </w:p>
    <w:p w:rsidR="00E847F3" w:rsidRDefault="00E847F3">
      <w:pPr>
        <w:widowControl w:val="0"/>
        <w:spacing w:before="70"/>
        <w:ind w:left="113"/>
        <w:jc w:val="both"/>
        <w:rPr>
          <w:rFonts w:ascii="Tahoma" w:hAnsi="Tahoma" w:cs="Tahoma"/>
        </w:rPr>
      </w:pPr>
    </w:p>
    <w:p w:rsidR="00E847F3" w:rsidRDefault="00E847F3">
      <w:pPr>
        <w:widowControl w:val="0"/>
        <w:spacing w:before="70"/>
        <w:ind w:left="113"/>
        <w:jc w:val="both"/>
        <w:rPr>
          <w:rFonts w:ascii="Tahoma" w:hAnsi="Tahoma" w:cs="Tahoma"/>
        </w:rPr>
      </w:pPr>
    </w:p>
    <w:p w:rsidR="00E847F3" w:rsidRDefault="00E847F3">
      <w:pPr>
        <w:widowControl w:val="0"/>
        <w:spacing w:before="70"/>
        <w:ind w:left="113"/>
        <w:jc w:val="both"/>
        <w:rPr>
          <w:rFonts w:ascii="Tahoma" w:hAnsi="Tahoma" w:cs="Tahoma"/>
        </w:rPr>
      </w:pPr>
    </w:p>
    <w:p w:rsidR="00E847F3" w:rsidRDefault="00E847F3" w:rsidP="00E847F3">
      <w:pPr>
        <w:widowControl w:val="0"/>
        <w:spacing w:after="7"/>
        <w:jc w:val="both"/>
        <w:rPr>
          <w:rFonts w:ascii="Tahoma" w:hAnsi="Tahoma" w:cs="Tahoma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</w:rPr>
        <w:lastRenderedPageBreak/>
        <w:t xml:space="preserve">LABORATORIO </w:t>
      </w:r>
      <w:r>
        <w:rPr>
          <w:rFonts w:ascii="Times New Roman" w:hAnsi="Times New Roman" w:cs="Times New Roman"/>
          <w:b/>
          <w:bCs/>
          <w:color w:val="000000"/>
        </w:rPr>
        <w:t>“SLT_NEWS: IL GIORNALINO D’ISTITUTO” edizione n°1 (20 ore)</w:t>
      </w:r>
    </w:p>
    <w:p w:rsidR="00D024F2" w:rsidRDefault="00D024F2">
      <w:pPr>
        <w:widowControl w:val="0"/>
        <w:spacing w:before="70"/>
        <w:ind w:left="113"/>
        <w:jc w:val="both"/>
        <w:rPr>
          <w:rFonts w:ascii="Times New Roman" w:hAnsi="Times New Roman" w:cs="Times New Roman"/>
          <w:i/>
          <w:iCs/>
          <w:spacing w:val="-4"/>
          <w:kern w:val="2"/>
        </w:rPr>
      </w:pPr>
    </w:p>
    <w:tbl>
      <w:tblPr>
        <w:tblW w:w="9813" w:type="dxa"/>
        <w:tblLayout w:type="fixed"/>
        <w:tblCellMar>
          <w:top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138"/>
        <w:gridCol w:w="2675"/>
      </w:tblGrid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4C317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TITOLI DI STUDIO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4C317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Punteggio dichiarato dal candidato</w:t>
            </w: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Pr="00E847F3" w:rsidRDefault="004C3172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Laurea specifica quadriennale o quinquennale vecchio ordinamento o Laurea magistrale coerenti con la professionalità richiesta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Pr="00E847F3" w:rsidRDefault="004C3172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Laurea triennale in discipline afferenti al progetto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(se non in possesso di laurea magistrale)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Pr="00E847F3" w:rsidRDefault="004C3172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Dottorato di ricerca se attinente alla specifica professionalità richiesta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Pr="00E847F3" w:rsidRDefault="004C3172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Master universitario di durata annuale con esame finale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(1500 ore e 60 crediti)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coerente con la professionalità richiesta.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Si valuta un solo titolo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Pr="00E847F3" w:rsidRDefault="004C3172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Corso di specializzazione post-laurea di durata biennale coerente con la professionalità richiesta.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Si valuta un solo titolo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Pr="00E847F3" w:rsidRDefault="004C3172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Corso di perfezionamento universitario post-laurea di durata annuale con esame finale coerente con la professionalità richiesta.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Si valuta un solo titolo)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4C317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TITOLI FORMATIVI/ALTRI TITOLI CULTURALI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4C3172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Attestati di competenze acquisite nel settore di pertinenza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(uno per ogni attestato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4 attestati valutabili)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4C3172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Certificazioni conseguite in corsi di formazione specialistici con esame finale ed inerenti alla specifica professionalità richiesta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(uno per ogni certificazione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4 certificazioni valutabili)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4C3172">
            <w:pPr>
              <w:widowControl w:val="0"/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TITOLI PROFESSIONALI/TITOLI DI SERVIZIO O LAVORO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4C3172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Esperienze di docenza in attività di formazione rivolta a studenti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(due per ogni esperienza-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5 esperienze valutabili)</w:t>
            </w: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4C3172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Esperienza lavorativa annuale nel settore di pertinenza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(due per ogni esperienza-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5 esperienze valutabili)</w:t>
            </w: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4C3172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Incarichi in progetti di almeno 15 ore coerenti con il presente avviso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(due per ogni anno scolastico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5 valutabili)</w:t>
            </w: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024F2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4C3172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Esperienza nell’ambito di progetti PON/ PNSD/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PNRR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uno per ogni esperienza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5 esperienze valutabili)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024F2" w:rsidRDefault="00D024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847F3" w:rsidRDefault="00E847F3" w:rsidP="00E847F3">
      <w:pPr>
        <w:widowControl w:val="0"/>
        <w:spacing w:after="7"/>
        <w:jc w:val="both"/>
        <w:rPr>
          <w:rFonts w:ascii="Times New Roman" w:hAnsi="Times New Roman" w:cs="Times New Roman"/>
          <w:b/>
          <w:bCs/>
        </w:rPr>
      </w:pPr>
    </w:p>
    <w:p w:rsidR="00E847F3" w:rsidRDefault="00E847F3" w:rsidP="00E847F3">
      <w:pPr>
        <w:widowControl w:val="0"/>
        <w:spacing w:after="7"/>
        <w:jc w:val="both"/>
        <w:rPr>
          <w:rFonts w:ascii="Times New Roman" w:hAnsi="Times New Roman" w:cs="Times New Roman"/>
          <w:b/>
          <w:bCs/>
        </w:rPr>
      </w:pPr>
    </w:p>
    <w:p w:rsidR="00E847F3" w:rsidRDefault="00E847F3" w:rsidP="00E847F3">
      <w:pPr>
        <w:widowControl w:val="0"/>
        <w:spacing w:after="7"/>
        <w:jc w:val="both"/>
        <w:rPr>
          <w:rFonts w:ascii="Times New Roman" w:hAnsi="Times New Roman" w:cs="Times New Roman"/>
          <w:b/>
          <w:bCs/>
        </w:rPr>
      </w:pPr>
    </w:p>
    <w:p w:rsidR="00E847F3" w:rsidRDefault="00E847F3" w:rsidP="00E847F3">
      <w:pPr>
        <w:widowControl w:val="0"/>
        <w:spacing w:after="7"/>
        <w:jc w:val="both"/>
        <w:rPr>
          <w:rFonts w:ascii="Times New Roman" w:hAnsi="Times New Roman" w:cs="Times New Roman"/>
          <w:b/>
          <w:bCs/>
        </w:rPr>
      </w:pPr>
    </w:p>
    <w:p w:rsidR="00E847F3" w:rsidRDefault="00E847F3" w:rsidP="00E847F3">
      <w:pPr>
        <w:widowControl w:val="0"/>
        <w:spacing w:after="7"/>
        <w:jc w:val="both"/>
        <w:rPr>
          <w:rFonts w:ascii="Times New Roman" w:hAnsi="Times New Roman" w:cs="Times New Roman"/>
          <w:b/>
          <w:bCs/>
        </w:rPr>
      </w:pPr>
    </w:p>
    <w:p w:rsidR="00E847F3" w:rsidRDefault="00E847F3" w:rsidP="00E847F3">
      <w:pPr>
        <w:widowControl w:val="0"/>
        <w:spacing w:after="7"/>
        <w:jc w:val="both"/>
        <w:rPr>
          <w:rFonts w:ascii="Times New Roman" w:hAnsi="Times New Roman" w:cs="Times New Roman"/>
          <w:b/>
          <w:bCs/>
        </w:rPr>
      </w:pPr>
    </w:p>
    <w:p w:rsidR="00E847F3" w:rsidRDefault="00E847F3" w:rsidP="00E847F3">
      <w:pPr>
        <w:widowControl w:val="0"/>
        <w:spacing w:after="7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LABORATORIO </w:t>
      </w:r>
      <w:r>
        <w:rPr>
          <w:rFonts w:ascii="Times New Roman" w:hAnsi="Times New Roman" w:cs="Times New Roman"/>
          <w:b/>
          <w:bCs/>
          <w:color w:val="000000"/>
        </w:rPr>
        <w:t>“SLT_NEWS: IL GIORNALINO D’ISTITUTO” edizione n°</w:t>
      </w:r>
      <w:r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0 ore)</w:t>
      </w:r>
    </w:p>
    <w:p w:rsidR="00E847F3" w:rsidRDefault="00E847F3" w:rsidP="00E847F3">
      <w:pPr>
        <w:widowControl w:val="0"/>
        <w:spacing w:before="70"/>
        <w:ind w:left="113"/>
        <w:jc w:val="both"/>
        <w:rPr>
          <w:rFonts w:ascii="Times New Roman" w:hAnsi="Times New Roman" w:cs="Times New Roman"/>
          <w:i/>
          <w:iCs/>
          <w:spacing w:val="-4"/>
          <w:kern w:val="2"/>
        </w:rPr>
      </w:pPr>
    </w:p>
    <w:tbl>
      <w:tblPr>
        <w:tblW w:w="9813" w:type="dxa"/>
        <w:tblLayout w:type="fixed"/>
        <w:tblCellMar>
          <w:top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138"/>
        <w:gridCol w:w="2675"/>
      </w:tblGrid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TITOLI DI STUDIO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Punteggio dichiarato dal candidato</w:t>
            </w: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Pr="00E847F3" w:rsidRDefault="00E847F3" w:rsidP="00A97846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Laurea specifica quadriennale o quinquennale vecchio ordinamento o Laurea magistrale coerenti con la professionalità richiesta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Pr="00E847F3" w:rsidRDefault="00E847F3" w:rsidP="00A97846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Laurea triennale in discipline afferenti al progetto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(se non in possesso di laurea magistrale)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Pr="00E847F3" w:rsidRDefault="00E847F3" w:rsidP="00A97846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Dottorato di ricerca se attinente alla specifica professionalità richiesta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Pr="00E847F3" w:rsidRDefault="00E847F3" w:rsidP="00A97846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Master universitario di durata annuale con esame finale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(1500 ore e 60 crediti)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coerente con la professionalità richiesta.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Si valuta un solo titolo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Pr="00E847F3" w:rsidRDefault="00E847F3" w:rsidP="00A97846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Corso di specializzazione post-laurea di durata biennale coerente con la professionalità richiesta.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Si valuta un solo titolo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Pr="00E847F3" w:rsidRDefault="00E847F3" w:rsidP="00A97846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Corso di perfezionamento universitario post-laurea di durata annuale con esame finale coerente con la professionalità richiesta.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Si valuta un solo titolo)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TITOLI FORMATIVI/ALTRI TITOLI CULTURALI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Attestati di competenze acquisite nel settore di pertinenza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(uno per ogni attestato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4 attestati valutabili)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Certificazioni conseguite in corsi di formazione specialistici con esame finale ed inerenti alla specifica professionalità richiesta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(uno per ogni certificazione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4 certificazioni valutabili)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TITOLI PROFESSIONALI/TITOLI DI SERVIZIO O LAVORO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Esperienze di docenza in attività di formazione rivolta a studenti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(due per ogni esperienza-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5 esperienze valutabili)</w:t>
            </w: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Esperienza lavorativa annuale nel settore di pertinenza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(due per ogni esperienza-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5 esperienze valutabili)</w:t>
            </w: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Incarichi in progetti di almeno 15 ore coerenti con il presente avviso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(due per ogni anno scolastico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5 valutabili)</w:t>
            </w: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47F3" w:rsidTr="00A97846">
        <w:tc>
          <w:tcPr>
            <w:tcW w:w="71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Esperienza nell’ambito di progetti PON/ PNSD/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PNRR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uno per ogni esperienza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5 esperienze valutabili)</w:t>
            </w:r>
          </w:p>
        </w:tc>
        <w:tc>
          <w:tcPr>
            <w:tcW w:w="2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847F3" w:rsidRDefault="00E847F3" w:rsidP="00A978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847F3" w:rsidRDefault="00E847F3" w:rsidP="00E847F3">
      <w:pPr>
        <w:widowControl w:val="0"/>
        <w:spacing w:before="70"/>
        <w:ind w:left="113"/>
        <w:jc w:val="both"/>
        <w:rPr>
          <w:rFonts w:ascii="Tahoma" w:hAnsi="Tahoma" w:cs="Tahoma"/>
        </w:rPr>
      </w:pPr>
    </w:p>
    <w:p w:rsidR="00E847F3" w:rsidRDefault="00E847F3" w:rsidP="00E847F3">
      <w:pPr>
        <w:widowControl w:val="0"/>
        <w:spacing w:before="70"/>
        <w:ind w:left="113"/>
        <w:jc w:val="both"/>
        <w:rPr>
          <w:rFonts w:ascii="Times New Roman" w:hAnsi="Times New Roman" w:cs="Times New Roman"/>
          <w:i/>
          <w:iCs/>
          <w:spacing w:val="-4"/>
          <w:kern w:val="2"/>
        </w:rPr>
      </w:pPr>
    </w:p>
    <w:p w:rsidR="00D024F2" w:rsidRDefault="00D024F2">
      <w:pPr>
        <w:widowControl w:val="0"/>
        <w:tabs>
          <w:tab w:val="left" w:pos="0"/>
        </w:tabs>
        <w:spacing w:before="24"/>
        <w:ind w:left="142" w:hanging="30"/>
        <w:rPr>
          <w:rFonts w:ascii="Times New Roman" w:hAnsi="Times New Roman" w:cs="Times New Roman"/>
        </w:rPr>
      </w:pPr>
    </w:p>
    <w:p w:rsidR="00D024F2" w:rsidRDefault="00D024F2">
      <w:pPr>
        <w:widowControl w:val="0"/>
        <w:spacing w:before="11"/>
        <w:jc w:val="both"/>
        <w:rPr>
          <w:rFonts w:ascii="Tahoma" w:hAnsi="Tahoma" w:cs="Tahoma"/>
          <w:sz w:val="20"/>
          <w:szCs w:val="20"/>
        </w:rPr>
      </w:pPr>
    </w:p>
    <w:p w:rsidR="00D024F2" w:rsidRDefault="004C3172">
      <w:pPr>
        <w:widowControl w:val="0"/>
        <w:tabs>
          <w:tab w:val="left" w:pos="4624"/>
        </w:tabs>
        <w:ind w:left="16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(data)</w:t>
      </w:r>
      <w:r>
        <w:rPr>
          <w:rFonts w:ascii="Times New Roman" w:hAnsi="Times New Roman" w:cs="Times New Roman"/>
        </w:rPr>
        <w:tab/>
      </w:r>
      <w:r w:rsidR="00E847F3">
        <w:rPr>
          <w:rFonts w:ascii="Times New Roman" w:hAnsi="Times New Roman" w:cs="Times New Roman"/>
        </w:rPr>
        <w:tab/>
      </w:r>
      <w:r w:rsidR="00E847F3">
        <w:rPr>
          <w:rFonts w:ascii="Times New Roman" w:hAnsi="Times New Roman" w:cs="Times New Roman"/>
        </w:rPr>
        <w:tab/>
      </w:r>
      <w:r w:rsidR="00E847F3">
        <w:rPr>
          <w:rFonts w:ascii="Times New Roman" w:hAnsi="Times New Roman" w:cs="Times New Roman"/>
        </w:rPr>
        <w:tab/>
      </w:r>
      <w:r w:rsidR="00E847F3">
        <w:rPr>
          <w:rFonts w:ascii="Times New Roman" w:hAnsi="Times New Roman" w:cs="Times New Roman"/>
        </w:rPr>
        <w:tab/>
      </w:r>
      <w:r w:rsidR="00E847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(firma)</w:t>
      </w:r>
    </w:p>
    <w:p w:rsidR="00D024F2" w:rsidRDefault="00D024F2"/>
    <w:sectPr w:rsidR="00D024F2" w:rsidSect="00E847F3">
      <w:pgSz w:w="12240" w:h="15840"/>
      <w:pgMar w:top="56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F2"/>
    <w:rsid w:val="004C3172"/>
    <w:rsid w:val="00D024F2"/>
    <w:rsid w:val="00E8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B06"/>
  <w15:docId w15:val="{06F01473-F74A-4FD3-BB57-55BD97CA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td09000v@pec.istruzione.it" TargetMode="External"/><Relationship Id="rId4" Type="http://schemas.openxmlformats.org/officeDocument/2006/relationships/hyperlink" Target="mailto:retd090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dc:description/>
  <cp:lastModifiedBy>Funob</cp:lastModifiedBy>
  <cp:revision>3</cp:revision>
  <dcterms:created xsi:type="dcterms:W3CDTF">2024-12-12T07:21:00Z</dcterms:created>
  <dcterms:modified xsi:type="dcterms:W3CDTF">2024-12-14T13:10:00Z</dcterms:modified>
  <dc:language>it-IT</dc:language>
</cp:coreProperties>
</file>